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D0" w:rsidRPr="00222BD0" w:rsidRDefault="00222BD0" w:rsidP="00222BD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22B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D0" w:rsidRPr="00222BD0" w:rsidRDefault="00222BD0" w:rsidP="00222B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D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22BD0" w:rsidRPr="00222BD0" w:rsidRDefault="00222BD0" w:rsidP="00222B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D0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222BD0" w:rsidRPr="00222BD0" w:rsidRDefault="00222BD0" w:rsidP="00222B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D0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222BD0" w:rsidRPr="00222BD0" w:rsidRDefault="00222BD0" w:rsidP="00222BD0">
      <w:pPr>
        <w:pStyle w:val="a8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D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22BD0" w:rsidRPr="00222BD0" w:rsidRDefault="00222BD0" w:rsidP="00222BD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BD0" w:rsidRPr="00222BD0" w:rsidRDefault="00222BD0" w:rsidP="00222B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2BD0" w:rsidRPr="00222BD0" w:rsidRDefault="00222BD0" w:rsidP="00222BD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BD0" w:rsidRPr="00222BD0" w:rsidRDefault="00222BD0" w:rsidP="00222BD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BD0">
        <w:rPr>
          <w:rFonts w:ascii="Times New Roman" w:hAnsi="Times New Roman" w:cs="Times New Roman"/>
          <w:b/>
          <w:sz w:val="28"/>
          <w:szCs w:val="28"/>
        </w:rPr>
        <w:t>от 04 июля 2017 года</w:t>
      </w:r>
      <w:r w:rsidRPr="00222BD0">
        <w:rPr>
          <w:rFonts w:ascii="Times New Roman" w:hAnsi="Times New Roman" w:cs="Times New Roman"/>
          <w:b/>
          <w:sz w:val="28"/>
          <w:szCs w:val="28"/>
        </w:rPr>
        <w:tab/>
      </w:r>
      <w:r w:rsidRPr="00222BD0">
        <w:rPr>
          <w:rFonts w:ascii="Times New Roman" w:hAnsi="Times New Roman" w:cs="Times New Roman"/>
          <w:b/>
          <w:sz w:val="28"/>
          <w:szCs w:val="28"/>
        </w:rPr>
        <w:tab/>
      </w:r>
      <w:r w:rsidRPr="00222BD0">
        <w:rPr>
          <w:rFonts w:ascii="Times New Roman" w:hAnsi="Times New Roman" w:cs="Times New Roman"/>
          <w:b/>
          <w:sz w:val="28"/>
          <w:szCs w:val="28"/>
        </w:rPr>
        <w:tab/>
      </w:r>
      <w:r w:rsidRPr="00222BD0">
        <w:rPr>
          <w:rFonts w:ascii="Times New Roman" w:hAnsi="Times New Roman" w:cs="Times New Roman"/>
          <w:b/>
          <w:sz w:val="28"/>
          <w:szCs w:val="28"/>
        </w:rPr>
        <w:tab/>
      </w:r>
      <w:r w:rsidRPr="00222BD0">
        <w:rPr>
          <w:rFonts w:ascii="Times New Roman" w:hAnsi="Times New Roman" w:cs="Times New Roman"/>
          <w:b/>
          <w:sz w:val="28"/>
          <w:szCs w:val="28"/>
        </w:rPr>
        <w:tab/>
      </w:r>
      <w:r w:rsidRPr="00222BD0">
        <w:rPr>
          <w:rFonts w:ascii="Times New Roman" w:hAnsi="Times New Roman" w:cs="Times New Roman"/>
          <w:b/>
          <w:sz w:val="28"/>
          <w:szCs w:val="28"/>
        </w:rPr>
        <w:tab/>
      </w:r>
      <w:r w:rsidRPr="00222BD0">
        <w:rPr>
          <w:rFonts w:ascii="Times New Roman" w:hAnsi="Times New Roman" w:cs="Times New Roman"/>
          <w:b/>
          <w:sz w:val="28"/>
          <w:szCs w:val="28"/>
        </w:rPr>
        <w:tab/>
      </w:r>
      <w:r w:rsidRPr="00222BD0">
        <w:rPr>
          <w:rFonts w:ascii="Times New Roman" w:hAnsi="Times New Roman" w:cs="Times New Roman"/>
          <w:b/>
          <w:sz w:val="28"/>
          <w:szCs w:val="28"/>
        </w:rPr>
        <w:tab/>
      </w:r>
      <w:r w:rsidRPr="00222BD0">
        <w:rPr>
          <w:rFonts w:ascii="Times New Roman" w:hAnsi="Times New Roman" w:cs="Times New Roman"/>
          <w:b/>
          <w:sz w:val="28"/>
          <w:szCs w:val="28"/>
        </w:rPr>
        <w:tab/>
        <w:t>№ 34</w:t>
      </w:r>
    </w:p>
    <w:p w:rsidR="00222BD0" w:rsidRPr="00222BD0" w:rsidRDefault="00222BD0" w:rsidP="00222BD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630" w:rsidRPr="00222BD0" w:rsidRDefault="00B22E39" w:rsidP="00222BD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22BD0" w:rsidRPr="00222BD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реестре расходных обязательств</w:t>
      </w:r>
    </w:p>
    <w:p w:rsidR="00B22E39" w:rsidRPr="00222BD0" w:rsidRDefault="00222BD0" w:rsidP="00222B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b/>
          <w:sz w:val="28"/>
          <w:szCs w:val="28"/>
        </w:rPr>
        <w:t>Декабристского</w:t>
      </w:r>
      <w:r w:rsidR="003E5F8B" w:rsidRPr="00222BD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22BD0" w:rsidRPr="00222BD0" w:rsidRDefault="00222BD0" w:rsidP="00222BD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BD0" w:rsidRPr="00222BD0" w:rsidRDefault="00222BD0" w:rsidP="00222BD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BD0" w:rsidRDefault="00B22E39" w:rsidP="00222BD0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22BD0">
          <w:rPr>
            <w:rFonts w:ascii="Times New Roman" w:eastAsia="Times New Roman" w:hAnsi="Times New Roman" w:cs="Times New Roman"/>
            <w:sz w:val="28"/>
            <w:szCs w:val="28"/>
          </w:rPr>
          <w:t>статьей 87 Бюджетного кодекса Российской Федерации</w:t>
        </w:r>
      </w:hyperlink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30630" w:rsidRPr="00222BD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9F3A68" w:rsidRPr="00222BD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0630"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>Правительств</w:t>
      </w:r>
      <w:r w:rsidR="00930630" w:rsidRPr="00222BD0">
        <w:rPr>
          <w:rFonts w:ascii="Times New Roman" w:eastAsia="Times New Roman" w:hAnsi="Times New Roman" w:cs="Times New Roman"/>
          <w:sz w:val="28"/>
          <w:szCs w:val="28"/>
        </w:rPr>
        <w:t>а Саратовской области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630" w:rsidRPr="00222BD0">
        <w:rPr>
          <w:rFonts w:ascii="Times New Roman" w:eastAsia="Times New Roman" w:hAnsi="Times New Roman" w:cs="Times New Roman"/>
          <w:sz w:val="28"/>
          <w:szCs w:val="28"/>
        </w:rPr>
        <w:t xml:space="preserve">№ 19-П от 28 января 2008 года </w:t>
      </w:r>
      <w:r w:rsidR="00222B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0630" w:rsidRPr="00222BD0">
        <w:rPr>
          <w:rFonts w:ascii="Times New Roman" w:eastAsia="Times New Roman" w:hAnsi="Times New Roman" w:cs="Times New Roman"/>
          <w:sz w:val="28"/>
          <w:szCs w:val="28"/>
        </w:rPr>
        <w:t>О реестре расходных обязательств Саратовской области</w:t>
      </w:r>
      <w:r w:rsidR="00222BD0">
        <w:rPr>
          <w:rFonts w:ascii="Times New Roman" w:eastAsia="Times New Roman" w:hAnsi="Times New Roman" w:cs="Times New Roman"/>
          <w:sz w:val="28"/>
          <w:szCs w:val="28"/>
        </w:rPr>
        <w:t xml:space="preserve">» администрация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3E5F8B"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22BD0" w:rsidRPr="00222BD0" w:rsidRDefault="00B22E39" w:rsidP="00222BD0">
      <w:pPr>
        <w:spacing w:before="100" w:beforeAutospacing="1" w:after="100" w:afterAutospacing="1" w:line="240" w:lineRule="atLeast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22BD0" w:rsidRDefault="00930630" w:rsidP="00222BD0">
      <w:pPr>
        <w:spacing w:before="100" w:beforeAutospacing="1" w:after="100" w:afterAutospacing="1" w:line="240" w:lineRule="atLeast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2E39" w:rsidRPr="00222BD0">
        <w:rPr>
          <w:rFonts w:ascii="Times New Roman" w:eastAsia="Times New Roman" w:hAnsi="Times New Roman" w:cs="Times New Roman"/>
          <w:sz w:val="28"/>
          <w:szCs w:val="28"/>
        </w:rPr>
        <w:t xml:space="preserve">. Утвердить Порядок ведения реестра расходных обязательств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3E5F8B"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C50374" w:rsidRPr="00222BD0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C50374" w:rsidRPr="00222BD0" w:rsidRDefault="009F3A68" w:rsidP="00222BD0">
      <w:pPr>
        <w:spacing w:before="100" w:beforeAutospacing="1" w:after="100" w:afterAutospacing="1" w:line="240" w:lineRule="atLeast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2E39" w:rsidRPr="00222BD0">
        <w:rPr>
          <w:rFonts w:ascii="Times New Roman" w:eastAsia="Times New Roman" w:hAnsi="Times New Roman" w:cs="Times New Roman"/>
          <w:sz w:val="28"/>
          <w:szCs w:val="28"/>
        </w:rPr>
        <w:t xml:space="preserve">. Главным распорядителям средств бюджета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3E5F8B"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B22E39" w:rsidRPr="00222BD0">
        <w:rPr>
          <w:rFonts w:ascii="Times New Roman" w:eastAsia="Times New Roman" w:hAnsi="Times New Roman" w:cs="Times New Roman"/>
          <w:sz w:val="28"/>
          <w:szCs w:val="28"/>
        </w:rPr>
        <w:t xml:space="preserve">обеспечить ведение реестра расходных обязательств, подлежащих исполнению в пределах утвержденных бюджетных ассигнований и лимитов бюджетных обязательств, и их представление в </w:t>
      </w:r>
      <w:r w:rsidR="00930630" w:rsidRPr="00222BD0">
        <w:rPr>
          <w:rFonts w:ascii="Times New Roman" w:eastAsia="Times New Roman" w:hAnsi="Times New Roman" w:cs="Times New Roman"/>
          <w:sz w:val="28"/>
          <w:szCs w:val="28"/>
        </w:rPr>
        <w:t xml:space="preserve">финансовое управление </w:t>
      </w:r>
      <w:r w:rsidR="00B22E39" w:rsidRPr="00222BD0">
        <w:rPr>
          <w:rFonts w:ascii="Times New Roman" w:eastAsia="Times New Roman" w:hAnsi="Times New Roman" w:cs="Times New Roman"/>
          <w:sz w:val="28"/>
          <w:szCs w:val="28"/>
        </w:rPr>
        <w:t>в соответствии с прилагаемым Порядком.</w:t>
      </w:r>
    </w:p>
    <w:p w:rsidR="000B2F00" w:rsidRPr="00222BD0" w:rsidRDefault="000B2F00" w:rsidP="000F3B41">
      <w:pPr>
        <w:spacing w:before="100" w:beforeAutospacing="1" w:after="100" w:afterAutospacing="1" w:line="240" w:lineRule="atLeast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22B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 Постановлен</w:t>
      </w:r>
      <w:r w:rsidR="003E5F8B" w:rsidRPr="00222BD0">
        <w:rPr>
          <w:rFonts w:ascii="Times New Roman" w:eastAsia="Times New Roman" w:hAnsi="Times New Roman" w:cs="Times New Roman"/>
          <w:sz w:val="28"/>
          <w:szCs w:val="28"/>
        </w:rPr>
        <w:t>ия оставляю за собой.</w:t>
      </w:r>
    </w:p>
    <w:p w:rsidR="00222BD0" w:rsidRDefault="00222BD0" w:rsidP="00222BD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390" w:rsidRDefault="00B40390" w:rsidP="00222BD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B41" w:rsidRPr="00EE2E43" w:rsidRDefault="000F3B41" w:rsidP="000F3B41">
      <w:pPr>
        <w:rPr>
          <w:rFonts w:ascii="Times New Roman" w:hAnsi="Times New Roman" w:cs="Times New Roman"/>
          <w:sz w:val="24"/>
          <w:szCs w:val="24"/>
        </w:rPr>
      </w:pPr>
      <w:r w:rsidRPr="000F0F0A">
        <w:rPr>
          <w:rFonts w:ascii="Times New Roman" w:hAnsi="Times New Roman" w:cs="Times New Roman"/>
          <w:sz w:val="28"/>
        </w:rPr>
        <w:t>Глава Декабристского МО</w:t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  <w:t>Полещук М.А.</w:t>
      </w:r>
    </w:p>
    <w:p w:rsidR="000F3B41" w:rsidRDefault="000F3B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F3B41" w:rsidRPr="000F3B41" w:rsidRDefault="00B22E39" w:rsidP="000F3B41">
      <w:pPr>
        <w:spacing w:before="100" w:beforeAutospacing="1" w:after="100" w:afterAutospacing="1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3B4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40390" w:rsidRPr="000F3B41" w:rsidRDefault="00B22E39" w:rsidP="000F3B41">
      <w:pPr>
        <w:spacing w:before="100" w:beforeAutospacing="1" w:after="100" w:afterAutospacing="1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3B41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B40390" w:rsidRPr="000F3B4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0F3B41" w:rsidRPr="000F3B41" w:rsidRDefault="00222BD0" w:rsidP="000F3B41">
      <w:pPr>
        <w:spacing w:before="100" w:beforeAutospacing="1" w:after="100" w:afterAutospacing="1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3B41">
        <w:rPr>
          <w:rFonts w:ascii="Times New Roman" w:eastAsia="Times New Roman" w:hAnsi="Times New Roman" w:cs="Times New Roman"/>
          <w:sz w:val="24"/>
          <w:szCs w:val="24"/>
        </w:rPr>
        <w:t>Декабристского</w:t>
      </w:r>
      <w:r w:rsidR="003E5F8B" w:rsidRPr="000F3B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B22E39" w:rsidRPr="000F3B41" w:rsidRDefault="003E5F8B" w:rsidP="000F3B41">
      <w:pPr>
        <w:spacing w:before="100" w:beforeAutospacing="1" w:after="100" w:afterAutospacing="1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3B4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051507" w:rsidRPr="000F3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390" w:rsidRPr="000F3B41">
        <w:rPr>
          <w:rFonts w:ascii="Times New Roman" w:eastAsia="Times New Roman" w:hAnsi="Times New Roman" w:cs="Times New Roman"/>
          <w:sz w:val="24"/>
          <w:szCs w:val="24"/>
        </w:rPr>
        <w:t>Ершовского района</w:t>
      </w:r>
    </w:p>
    <w:p w:rsidR="000F3B41" w:rsidRPr="000F3B41" w:rsidRDefault="00051507" w:rsidP="000F3B41">
      <w:pPr>
        <w:spacing w:before="100" w:beforeAutospacing="1" w:after="100" w:afterAutospacing="1" w:line="240" w:lineRule="auto"/>
        <w:ind w:left="566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3B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F3B41" w:rsidRPr="000F3B41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0F3B4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F3B41" w:rsidRPr="000F3B4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F3B41">
        <w:rPr>
          <w:rFonts w:ascii="Times New Roman" w:eastAsia="Times New Roman" w:hAnsi="Times New Roman" w:cs="Times New Roman"/>
          <w:sz w:val="24"/>
          <w:szCs w:val="24"/>
        </w:rPr>
        <w:t>.2017 г.</w:t>
      </w:r>
      <w:r w:rsidR="000F3B41" w:rsidRPr="000F3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3B4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F3B41" w:rsidRPr="000F3B41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DF0405" w:rsidRDefault="00DF0405" w:rsidP="000F3B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3B41" w:rsidRPr="00222BD0" w:rsidRDefault="000F3B41" w:rsidP="000F3B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E39" w:rsidRPr="00222BD0" w:rsidRDefault="00B22E39" w:rsidP="000F3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ведения реестра расходных обязательств </w:t>
      </w:r>
      <w:r w:rsidR="00222BD0" w:rsidRPr="00222BD0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Декабристского</w:t>
      </w:r>
      <w:r w:rsidR="00051507" w:rsidRPr="00222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0F3B41" w:rsidRDefault="000F3B41" w:rsidP="00222BD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B41" w:rsidRDefault="00B22E39" w:rsidP="000F3B41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ведения реестра расходных обязательств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051507"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Порядок) устанавливает основные принципы и правила ведения реестра расходных обязательств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051507"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50374" w:rsidRPr="00222BD0">
        <w:rPr>
          <w:rFonts w:ascii="Times New Roman" w:eastAsia="Times New Roman" w:hAnsi="Times New Roman" w:cs="Times New Roman"/>
          <w:sz w:val="28"/>
          <w:szCs w:val="28"/>
        </w:rPr>
        <w:t xml:space="preserve"> (далее - Реестр).</w:t>
      </w:r>
    </w:p>
    <w:p w:rsidR="000F3B41" w:rsidRDefault="00B22E39" w:rsidP="000F3B41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2. Реестр ведется в целях учета расходных обязательств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051507"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>и оценки объема средств бюджета</w:t>
      </w:r>
      <w:r w:rsidR="006048F5"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051507"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48F5"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374" w:rsidRPr="00222BD0">
        <w:rPr>
          <w:rFonts w:ascii="Times New Roman" w:eastAsia="Times New Roman" w:hAnsi="Times New Roman" w:cs="Times New Roman"/>
          <w:sz w:val="28"/>
          <w:szCs w:val="28"/>
        </w:rPr>
        <w:t>необходимых для их исполнения.</w:t>
      </w:r>
    </w:p>
    <w:p w:rsidR="000F3B41" w:rsidRDefault="00B22E39" w:rsidP="000F3B41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>3. Ведение Реестра осуществляется на основе следующих принципов:</w:t>
      </w:r>
    </w:p>
    <w:p w:rsidR="000F3B41" w:rsidRDefault="003C4421" w:rsidP="000F3B41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2E39" w:rsidRPr="00222BD0">
        <w:rPr>
          <w:rFonts w:ascii="Times New Roman" w:eastAsia="Times New Roman" w:hAnsi="Times New Roman" w:cs="Times New Roman"/>
          <w:sz w:val="28"/>
          <w:szCs w:val="28"/>
        </w:rPr>
        <w:t xml:space="preserve">полноты и достоверности отражения расходных обязательств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50374" w:rsidRPr="00222B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3B41" w:rsidRDefault="003C4421" w:rsidP="000F3B41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2E39" w:rsidRPr="00222BD0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периодичности обновления сведений о расходных обязательствах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50374" w:rsidRPr="00222B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3B41" w:rsidRDefault="003C4421" w:rsidP="000F3B41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2E39" w:rsidRPr="00222BD0">
        <w:rPr>
          <w:rFonts w:ascii="Times New Roman" w:eastAsia="Times New Roman" w:hAnsi="Times New Roman" w:cs="Times New Roman"/>
          <w:sz w:val="28"/>
          <w:szCs w:val="28"/>
        </w:rPr>
        <w:t xml:space="preserve">единства формата отражения сведений о расходных обязательствах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50374" w:rsidRPr="00222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B41" w:rsidRDefault="00B22E39" w:rsidP="000F3B41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4. Реестр представляет собой периодически обновляемую единую информационную базу данных о структуре расходных обязательств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3C4421"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B40390"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>и объеме средств на их выполнение в отчетном году, текущем финансовом году, очередном финанс</w:t>
      </w:r>
      <w:r w:rsidR="00C50374" w:rsidRPr="00222BD0">
        <w:rPr>
          <w:rFonts w:ascii="Times New Roman" w:eastAsia="Times New Roman" w:hAnsi="Times New Roman" w:cs="Times New Roman"/>
          <w:sz w:val="28"/>
          <w:szCs w:val="28"/>
        </w:rPr>
        <w:t>овом году и в плановом периоде.</w:t>
      </w:r>
    </w:p>
    <w:p w:rsidR="000F3B41" w:rsidRDefault="00B22E39" w:rsidP="000F3B41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5. Реестр формируется </w:t>
      </w:r>
      <w:r w:rsidR="000F3B41">
        <w:rPr>
          <w:rFonts w:ascii="Times New Roman" w:eastAsia="Times New Roman" w:hAnsi="Times New Roman" w:cs="Times New Roman"/>
          <w:sz w:val="28"/>
          <w:szCs w:val="28"/>
        </w:rPr>
        <w:t>Декабристским</w:t>
      </w:r>
      <w:r w:rsidR="003C4421"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образованием</w:t>
      </w:r>
      <w:r w:rsidR="00B40390"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222BD0">
        <w:rPr>
          <w:rFonts w:ascii="Times New Roman" w:eastAsia="Times New Roman" w:hAnsi="Times New Roman" w:cs="Times New Roman"/>
          <w:sz w:val="28"/>
          <w:szCs w:val="28"/>
        </w:rPr>
        <w:t>реестров главных распорядителей средств бюджета</w:t>
      </w:r>
      <w:r w:rsidR="00D63939"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3C4421"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222B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3939"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2BD0">
        <w:rPr>
          <w:rFonts w:ascii="Times New Roman" w:eastAsia="Times New Roman" w:hAnsi="Times New Roman" w:cs="Times New Roman"/>
          <w:sz w:val="28"/>
          <w:szCs w:val="28"/>
        </w:rPr>
        <w:t>В целях настоящего Порядка под реестром расходных обязательств главного распорядителя средств бюджета</w:t>
      </w:r>
      <w:r w:rsidR="00D63939"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3C4421"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 (далее - Реестр главного распорядителя) понимается часть Реестра, формируемая на постоянно обновляемой основе главным распорядителем средств бюджета</w:t>
      </w:r>
      <w:r w:rsidR="00D63939"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3C4421"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D63939"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по расходным обязательствам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3C4421"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>, подлежащим исполнению за счет средств бюджета</w:t>
      </w:r>
      <w:r w:rsidR="00D63939"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3C4421"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>, предусмотренных соответствующему главному распорядителю средств бюджета</w:t>
      </w:r>
      <w:r w:rsidR="00D63939"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3C4421"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>, и представляемая</w:t>
      </w:r>
      <w:proofErr w:type="gramEnd"/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939" w:rsidRPr="00222BD0">
        <w:rPr>
          <w:rFonts w:ascii="Times New Roman" w:eastAsia="Times New Roman" w:hAnsi="Times New Roman" w:cs="Times New Roman"/>
          <w:sz w:val="28"/>
          <w:szCs w:val="28"/>
        </w:rPr>
        <w:t>в финансовое управление администрации Е</w:t>
      </w:r>
      <w:r w:rsidR="000F3B41">
        <w:rPr>
          <w:rFonts w:ascii="Times New Roman" w:eastAsia="Times New Roman" w:hAnsi="Times New Roman" w:cs="Times New Roman"/>
          <w:sz w:val="28"/>
          <w:szCs w:val="28"/>
        </w:rPr>
        <w:t>ршовского муниципального района</w:t>
      </w:r>
      <w:r w:rsidR="00C50374" w:rsidRPr="00222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B41" w:rsidRDefault="00B22E39" w:rsidP="000F3B41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Главные распорядители средств бюджета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3C4421"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D63939"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>осуществляют ведение Реестров главных распорядителей</w:t>
      </w:r>
      <w:r w:rsidR="00B24F40"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3C4421"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50374" w:rsidRPr="00222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B41" w:rsidRDefault="00B22E39" w:rsidP="000F3B41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Реестры главных распорядителей представляются </w:t>
      </w:r>
      <w:r w:rsidR="00B24F40" w:rsidRPr="00222BD0">
        <w:rPr>
          <w:rFonts w:ascii="Times New Roman" w:eastAsia="Times New Roman" w:hAnsi="Times New Roman" w:cs="Times New Roman"/>
          <w:sz w:val="28"/>
          <w:szCs w:val="28"/>
        </w:rPr>
        <w:t xml:space="preserve">в финансовое управление 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>на бумажном носителе по форме согласно приложению к настоящему Порядку</w:t>
      </w:r>
      <w:r w:rsidR="00B24F40" w:rsidRPr="00222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B41" w:rsidRDefault="00B22E39" w:rsidP="000F3B41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7. В случае несоответствия представленных Реестров главных распорядителей требованиям настоящего Порядка возвращаются на доработку. Доработанный Реестр главного распорядителя должен быть представлен в срок, установленный </w:t>
      </w:r>
      <w:r w:rsidR="00B65144" w:rsidRPr="00222BD0">
        <w:rPr>
          <w:rFonts w:ascii="Times New Roman" w:eastAsia="Times New Roman" w:hAnsi="Times New Roman" w:cs="Times New Roman"/>
          <w:sz w:val="28"/>
          <w:szCs w:val="28"/>
        </w:rPr>
        <w:t>финансовым управлением администрации ЕМР.</w:t>
      </w:r>
    </w:p>
    <w:p w:rsidR="000F3B41" w:rsidRDefault="00B22E39" w:rsidP="000F3B41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8. Главные распорядители средств бюджета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3C4421"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B65144"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</w:t>
      </w:r>
      <w:r w:rsidR="00E83829" w:rsidRPr="00222BD0">
        <w:rPr>
          <w:rFonts w:ascii="Times New Roman" w:eastAsia="Times New Roman" w:hAnsi="Times New Roman" w:cs="Times New Roman"/>
          <w:sz w:val="28"/>
          <w:szCs w:val="28"/>
        </w:rPr>
        <w:t>сводный р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еестр </w:t>
      </w:r>
      <w:r w:rsidR="00E83829" w:rsidRPr="00222BD0">
        <w:rPr>
          <w:rFonts w:ascii="Times New Roman" w:eastAsia="Times New Roman" w:hAnsi="Times New Roman" w:cs="Times New Roman"/>
          <w:sz w:val="28"/>
          <w:szCs w:val="28"/>
        </w:rPr>
        <w:t xml:space="preserve">расходных </w:t>
      </w:r>
      <w:proofErr w:type="gramStart"/>
      <w:r w:rsidR="00E83829" w:rsidRPr="00222BD0">
        <w:rPr>
          <w:rFonts w:ascii="Times New Roman" w:eastAsia="Times New Roman" w:hAnsi="Times New Roman" w:cs="Times New Roman"/>
          <w:sz w:val="28"/>
          <w:szCs w:val="28"/>
        </w:rPr>
        <w:t>обязательст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144" w:rsidRPr="00222B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65144" w:rsidRPr="00222BD0">
        <w:rPr>
          <w:rFonts w:ascii="Times New Roman" w:eastAsia="Times New Roman" w:hAnsi="Times New Roman" w:cs="Times New Roman"/>
          <w:sz w:val="28"/>
          <w:szCs w:val="28"/>
        </w:rPr>
        <w:t xml:space="preserve"> финансовое управление администрации Ершовского муниципального район 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для представления в Министерство финансов </w:t>
      </w:r>
      <w:r w:rsidR="00B65144" w:rsidRPr="00222BD0">
        <w:rPr>
          <w:rFonts w:ascii="Times New Roman" w:eastAsia="Times New Roman" w:hAnsi="Times New Roman" w:cs="Times New Roman"/>
          <w:sz w:val="28"/>
          <w:szCs w:val="28"/>
        </w:rPr>
        <w:t>Саратовской области.</w:t>
      </w:r>
    </w:p>
    <w:p w:rsidR="000F3B41" w:rsidRDefault="00B22E39" w:rsidP="000F3B41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>9. Главные распорядители средств бюджета</w:t>
      </w:r>
      <w:r w:rsidR="00B65144"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BD0" w:rsidRPr="00222BD0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3C4421" w:rsidRPr="00222B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B65144"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 при ведении Реестров главных распорядителей обязаны:</w:t>
      </w:r>
    </w:p>
    <w:p w:rsidR="000F3B41" w:rsidRDefault="003C4421" w:rsidP="000F3B41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2E39" w:rsidRPr="00222BD0">
        <w:rPr>
          <w:rFonts w:ascii="Times New Roman" w:eastAsia="Times New Roman" w:hAnsi="Times New Roman" w:cs="Times New Roman"/>
          <w:sz w:val="28"/>
          <w:szCs w:val="28"/>
        </w:rPr>
        <w:t>определять расходные обязательства, увязывать их с полномочиями органов государственной власти области и классифицир</w:t>
      </w:r>
      <w:r w:rsidR="00C50374" w:rsidRPr="00222BD0">
        <w:rPr>
          <w:rFonts w:ascii="Times New Roman" w:eastAsia="Times New Roman" w:hAnsi="Times New Roman" w:cs="Times New Roman"/>
          <w:sz w:val="28"/>
          <w:szCs w:val="28"/>
        </w:rPr>
        <w:t>овать по соответствующим видам;</w:t>
      </w:r>
    </w:p>
    <w:p w:rsidR="000F3B41" w:rsidRDefault="003C4421" w:rsidP="000F3B41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2E39" w:rsidRPr="00222BD0">
        <w:rPr>
          <w:rFonts w:ascii="Times New Roman" w:eastAsia="Times New Roman" w:hAnsi="Times New Roman" w:cs="Times New Roman"/>
          <w:sz w:val="28"/>
          <w:szCs w:val="28"/>
        </w:rPr>
        <w:t>проводить расчеты объемов средств, необходимых на исполнение соответс</w:t>
      </w:r>
      <w:r w:rsidR="00C50374" w:rsidRPr="00222BD0">
        <w:rPr>
          <w:rFonts w:ascii="Times New Roman" w:eastAsia="Times New Roman" w:hAnsi="Times New Roman" w:cs="Times New Roman"/>
          <w:sz w:val="28"/>
          <w:szCs w:val="28"/>
        </w:rPr>
        <w:t>твующих расходных обязательств;</w:t>
      </w:r>
    </w:p>
    <w:p w:rsidR="000F3B41" w:rsidRDefault="003C4421" w:rsidP="000F3B41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2E39" w:rsidRPr="00222BD0">
        <w:rPr>
          <w:rFonts w:ascii="Times New Roman" w:eastAsia="Times New Roman" w:hAnsi="Times New Roman" w:cs="Times New Roman"/>
          <w:sz w:val="28"/>
          <w:szCs w:val="28"/>
        </w:rPr>
        <w:t>проводить мониторинг нормативной правовой базы, отслеживать внесение изменений в действующие нормативные правовые акты, принятие новых нормативных правовых актов, зак</w:t>
      </w:r>
      <w:r w:rsidR="00C50374" w:rsidRPr="00222BD0">
        <w:rPr>
          <w:rFonts w:ascii="Times New Roman" w:eastAsia="Times New Roman" w:hAnsi="Times New Roman" w:cs="Times New Roman"/>
          <w:sz w:val="28"/>
          <w:szCs w:val="28"/>
        </w:rPr>
        <w:t>лючение договоров и соглашений;</w:t>
      </w:r>
    </w:p>
    <w:p w:rsidR="00B22E39" w:rsidRDefault="003C4421" w:rsidP="000F3B41">
      <w:pPr>
        <w:spacing w:before="100" w:beforeAutospacing="1" w:after="100" w:afterAutospacing="1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22E39" w:rsidRPr="00222BD0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представлять Реестры главных распорядителей в </w:t>
      </w:r>
      <w:r w:rsidR="00B65144" w:rsidRPr="00222BD0">
        <w:rPr>
          <w:rFonts w:ascii="Times New Roman" w:eastAsia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6048F5" w:rsidRPr="00222BD0">
        <w:rPr>
          <w:rFonts w:ascii="Times New Roman" w:eastAsia="Times New Roman" w:hAnsi="Times New Roman" w:cs="Times New Roman"/>
          <w:sz w:val="28"/>
          <w:szCs w:val="28"/>
        </w:rPr>
        <w:t>Ершовского муниципального района.</w:t>
      </w:r>
    </w:p>
    <w:p w:rsidR="000F3B41" w:rsidRPr="00222BD0" w:rsidRDefault="000F3B41" w:rsidP="000F3B4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8F5" w:rsidRPr="00222BD0" w:rsidRDefault="006048F5" w:rsidP="00222BD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B41" w:rsidRPr="00EE2E43" w:rsidRDefault="000F3B41" w:rsidP="000F3B41">
      <w:pPr>
        <w:rPr>
          <w:rFonts w:ascii="Times New Roman" w:hAnsi="Times New Roman" w:cs="Times New Roman"/>
          <w:sz w:val="24"/>
          <w:szCs w:val="24"/>
        </w:rPr>
      </w:pPr>
      <w:r w:rsidRPr="000F0F0A">
        <w:rPr>
          <w:rFonts w:ascii="Times New Roman" w:hAnsi="Times New Roman" w:cs="Times New Roman"/>
          <w:sz w:val="28"/>
        </w:rPr>
        <w:t>Глава Декабристского МО</w:t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  <w:t>Полещук М.А.</w:t>
      </w:r>
    </w:p>
    <w:p w:rsidR="000F3B41" w:rsidRDefault="000F3B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F3B41" w:rsidRPr="000F3B41" w:rsidRDefault="008F4355" w:rsidP="000F3B41">
      <w:pPr>
        <w:spacing w:before="100" w:beforeAutospacing="1" w:after="100" w:afterAutospacing="1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B4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0F3B41" w:rsidRPr="000F3B41" w:rsidRDefault="008F4355" w:rsidP="000F3B41">
      <w:pPr>
        <w:spacing w:before="100" w:beforeAutospacing="1" w:after="100" w:afterAutospacing="1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B41">
        <w:rPr>
          <w:rFonts w:ascii="Times New Roman" w:eastAsia="Times New Roman" w:hAnsi="Times New Roman" w:cs="Times New Roman"/>
          <w:sz w:val="24"/>
          <w:szCs w:val="24"/>
        </w:rPr>
        <w:t>к Порядку ведения реестра</w:t>
      </w:r>
    </w:p>
    <w:p w:rsidR="000F3B41" w:rsidRPr="000F3B41" w:rsidRDefault="008F4355" w:rsidP="000F3B41">
      <w:pPr>
        <w:spacing w:before="100" w:beforeAutospacing="1" w:after="100" w:afterAutospacing="1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B41">
        <w:rPr>
          <w:rFonts w:ascii="Times New Roman" w:eastAsia="Times New Roman" w:hAnsi="Times New Roman" w:cs="Times New Roman"/>
          <w:sz w:val="24"/>
          <w:szCs w:val="24"/>
        </w:rPr>
        <w:t>расходных обязательств</w:t>
      </w:r>
    </w:p>
    <w:p w:rsidR="008F4355" w:rsidRPr="000F3B41" w:rsidRDefault="000F3B41" w:rsidP="000F3B41">
      <w:pPr>
        <w:spacing w:before="100" w:beforeAutospacing="1" w:after="100" w:afterAutospacing="1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B4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222BD0" w:rsidRPr="000F3B41">
        <w:rPr>
          <w:rFonts w:ascii="Times New Roman" w:eastAsia="Times New Roman" w:hAnsi="Times New Roman" w:cs="Times New Roman"/>
          <w:sz w:val="24"/>
          <w:szCs w:val="24"/>
        </w:rPr>
        <w:t>Декабристского</w:t>
      </w:r>
      <w:proofErr w:type="gramEnd"/>
    </w:p>
    <w:p w:rsidR="008F4355" w:rsidRPr="000F3B41" w:rsidRDefault="008F4355" w:rsidP="000F3B41">
      <w:pPr>
        <w:spacing w:before="100" w:beforeAutospacing="1" w:after="100" w:afterAutospacing="1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B4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8F4355" w:rsidRPr="000F3B41" w:rsidRDefault="000F3B41" w:rsidP="000F3B41">
      <w:pPr>
        <w:spacing w:before="100" w:beforeAutospacing="1" w:after="100" w:afterAutospacing="1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B41">
        <w:rPr>
          <w:rFonts w:ascii="Times New Roman" w:eastAsia="Times New Roman" w:hAnsi="Times New Roman" w:cs="Times New Roman"/>
          <w:sz w:val="24"/>
          <w:szCs w:val="24"/>
        </w:rPr>
        <w:t>Ершовского района</w:t>
      </w:r>
    </w:p>
    <w:p w:rsidR="000F3B41" w:rsidRPr="000F3B41" w:rsidRDefault="008F4355" w:rsidP="000F3B4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B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F3B41" w:rsidRPr="000F3B41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0F3B4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F3B41" w:rsidRPr="000F3B4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F3B41">
        <w:rPr>
          <w:rFonts w:ascii="Times New Roman" w:eastAsia="Times New Roman" w:hAnsi="Times New Roman" w:cs="Times New Roman"/>
          <w:sz w:val="24"/>
          <w:szCs w:val="24"/>
        </w:rPr>
        <w:t>.2017 г.</w:t>
      </w:r>
      <w:r w:rsidR="000F3B41" w:rsidRPr="000F3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3B4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F3B41" w:rsidRPr="000F3B41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0F3B41" w:rsidRPr="00222BD0" w:rsidRDefault="000F3B41" w:rsidP="00222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355" w:rsidRPr="00222BD0" w:rsidRDefault="008F4355" w:rsidP="00222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355" w:rsidRPr="00222BD0" w:rsidRDefault="008F4355" w:rsidP="000F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 расходных обязательств ___________________________________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</w:t>
      </w:r>
      <w:proofErr w:type="gramStart"/>
      <w:r w:rsidRPr="00222BD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</w:p>
    <w:p w:rsidR="008F4355" w:rsidRDefault="008F4355" w:rsidP="000F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>(наименование главного распорядителя средств бюджета)</w:t>
      </w:r>
    </w:p>
    <w:p w:rsidR="000F3B41" w:rsidRPr="00222BD0" w:rsidRDefault="000F3B41" w:rsidP="000F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74" w:type="dxa"/>
        <w:tblLook w:val="04A0"/>
      </w:tblPr>
      <w:tblGrid>
        <w:gridCol w:w="379"/>
        <w:gridCol w:w="342"/>
        <w:gridCol w:w="363"/>
        <w:gridCol w:w="664"/>
        <w:gridCol w:w="789"/>
        <w:gridCol w:w="648"/>
        <w:gridCol w:w="660"/>
        <w:gridCol w:w="789"/>
        <w:gridCol w:w="648"/>
        <w:gridCol w:w="660"/>
        <w:gridCol w:w="426"/>
        <w:gridCol w:w="476"/>
        <w:gridCol w:w="553"/>
        <w:gridCol w:w="624"/>
        <w:gridCol w:w="490"/>
        <w:gridCol w:w="490"/>
        <w:gridCol w:w="518"/>
      </w:tblGrid>
      <w:tr w:rsidR="008F4355" w:rsidRPr="00222BD0" w:rsidTr="008E6E79">
        <w:trPr>
          <w:tblCellSpacing w:w="15" w:type="dxa"/>
        </w:trPr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0F3B41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</w:t>
            </w:r>
            <w:r w:rsidR="008F4355"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нование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Нормативное правовое регулирование, определяющее финансовое обеспечение и порядок расходования средств </w:t>
            </w:r>
          </w:p>
        </w:tc>
        <w:tc>
          <w:tcPr>
            <w:tcW w:w="30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 на исполнение расходного обязательства (тыс. руб.)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</w:t>
            </w:r>
            <w:proofErr w:type="gram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чание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355" w:rsidRPr="00222BD0" w:rsidTr="008E6E79">
        <w:trPr>
          <w:tblCellSpacing w:w="15" w:type="dxa"/>
        </w:trPr>
        <w:tc>
          <w:tcPr>
            <w:tcW w:w="102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полномочия, расходного </w:t>
            </w: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фикации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Прз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правовые акты, договоры, соглашения Саратовской области</w:t>
            </w:r>
          </w:p>
        </w:tc>
        <w:tc>
          <w:tcPr>
            <w:tcW w:w="2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Нормативные правовые акты, договоры, соглашения ______________________МО 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отчетный финансовый год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</w:t>
            </w: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</w:t>
            </w:r>
            <w:proofErr w:type="gram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совый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очередной </w:t>
            </w: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</w:t>
            </w:r>
            <w:proofErr w:type="gram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совый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55" w:rsidRPr="00222BD0" w:rsidTr="008E6E79">
        <w:trPr>
          <w:tblCellSpacing w:w="15" w:type="dxa"/>
        </w:trPr>
        <w:tc>
          <w:tcPr>
            <w:tcW w:w="102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и реквизиты нормативного правового акта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статьи, части, пункта, подпункта, </w:t>
            </w: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абзаца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Дата вступления в силу и срок действия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и реквизиты нормативного правового акта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статьи, части, пункта, подпункта, </w:t>
            </w: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абзаца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Дата вступления в силу и срок действия 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лани- </w:t>
            </w: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но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  <w:proofErr w:type="gram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чески</w:t>
            </w: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нен</w:t>
            </w: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</w:t>
            </w:r>
            <w:proofErr w:type="gram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совый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+1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</w:t>
            </w:r>
            <w:proofErr w:type="gram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>совый</w:t>
            </w:r>
            <w:proofErr w:type="spellEnd"/>
            <w:r w:rsidRPr="00222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+2 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55" w:rsidRPr="00222BD0" w:rsidTr="008E6E79">
        <w:trPr>
          <w:tblCellSpacing w:w="15" w:type="dxa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55" w:rsidRPr="00222BD0" w:rsidTr="008E6E79">
        <w:trPr>
          <w:tblCellSpacing w:w="15" w:type="dxa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55" w:rsidRPr="00222BD0" w:rsidTr="008E6E79">
        <w:trPr>
          <w:tblCellSpacing w:w="15" w:type="dxa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4355" w:rsidRPr="00222BD0" w:rsidRDefault="008F4355" w:rsidP="00222B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B41" w:rsidRDefault="000F3B41" w:rsidP="00222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B41" w:rsidRDefault="008F4355" w:rsidP="00222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F3B41" w:rsidRDefault="000F3B41" w:rsidP="00222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27F" w:rsidRDefault="008F4355" w:rsidP="00222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F3B41">
        <w:rPr>
          <w:rFonts w:ascii="Times New Roman" w:eastAsia="Times New Roman" w:hAnsi="Times New Roman" w:cs="Times New Roman"/>
          <w:sz w:val="28"/>
          <w:szCs w:val="28"/>
        </w:rPr>
        <w:t xml:space="preserve"> __________________МО   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>_______________ __________________</w:t>
      </w:r>
    </w:p>
    <w:p w:rsidR="008F4355" w:rsidRPr="007C527F" w:rsidRDefault="007C527F" w:rsidP="00222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2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C527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F4355" w:rsidRPr="007C527F">
        <w:rPr>
          <w:rFonts w:ascii="Times New Roman" w:eastAsia="Times New Roman" w:hAnsi="Times New Roman" w:cs="Times New Roman"/>
          <w:sz w:val="24"/>
          <w:szCs w:val="24"/>
        </w:rPr>
        <w:t xml:space="preserve"> ( по</w:t>
      </w:r>
      <w:r w:rsidRPr="007C527F">
        <w:rPr>
          <w:rFonts w:ascii="Times New Roman" w:eastAsia="Times New Roman" w:hAnsi="Times New Roman" w:cs="Times New Roman"/>
          <w:sz w:val="24"/>
          <w:szCs w:val="24"/>
        </w:rPr>
        <w:t xml:space="preserve">дпись)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C52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4355" w:rsidRPr="007C527F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7C527F" w:rsidRDefault="008F4355" w:rsidP="00222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D0">
        <w:rPr>
          <w:rFonts w:ascii="Times New Roman" w:eastAsia="Times New Roman" w:hAnsi="Times New Roman" w:cs="Times New Roman"/>
          <w:sz w:val="28"/>
          <w:szCs w:val="28"/>
        </w:rPr>
        <w:t>Исполнитель ________________</w:t>
      </w:r>
      <w:r w:rsidR="007C5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27F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r w:rsidRPr="00222BD0"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</w:p>
    <w:p w:rsidR="008F4355" w:rsidRPr="007C527F" w:rsidRDefault="008F4355" w:rsidP="00222B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C527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C527F">
        <w:rPr>
          <w:rFonts w:ascii="Times New Roman" w:eastAsia="Times New Roman" w:hAnsi="Times New Roman" w:cs="Times New Roman"/>
          <w:sz w:val="24"/>
          <w:szCs w:val="24"/>
        </w:rPr>
        <w:t xml:space="preserve">            (должность)                                                                (Ф.И.О.)</w:t>
      </w:r>
    </w:p>
    <w:p w:rsidR="00AF1648" w:rsidRPr="00222BD0" w:rsidRDefault="00AF1648" w:rsidP="00222B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1648" w:rsidRPr="00222BD0" w:rsidSect="008C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2E39"/>
    <w:rsid w:val="00051507"/>
    <w:rsid w:val="000B2F00"/>
    <w:rsid w:val="000F3B41"/>
    <w:rsid w:val="001D09C1"/>
    <w:rsid w:val="00222BD0"/>
    <w:rsid w:val="00357E90"/>
    <w:rsid w:val="003C4421"/>
    <w:rsid w:val="003D0664"/>
    <w:rsid w:val="003D1E25"/>
    <w:rsid w:val="003E5F8B"/>
    <w:rsid w:val="00515744"/>
    <w:rsid w:val="00596D81"/>
    <w:rsid w:val="005A0FA5"/>
    <w:rsid w:val="005B1FF3"/>
    <w:rsid w:val="006048F5"/>
    <w:rsid w:val="00720E4F"/>
    <w:rsid w:val="007C527F"/>
    <w:rsid w:val="008C4BAA"/>
    <w:rsid w:val="008C6729"/>
    <w:rsid w:val="008E6E79"/>
    <w:rsid w:val="008F4355"/>
    <w:rsid w:val="00915C59"/>
    <w:rsid w:val="00930630"/>
    <w:rsid w:val="009F3A68"/>
    <w:rsid w:val="00A35F31"/>
    <w:rsid w:val="00AF1648"/>
    <w:rsid w:val="00B22E39"/>
    <w:rsid w:val="00B24F40"/>
    <w:rsid w:val="00B40390"/>
    <w:rsid w:val="00B65144"/>
    <w:rsid w:val="00B95DB1"/>
    <w:rsid w:val="00C50374"/>
    <w:rsid w:val="00D63939"/>
    <w:rsid w:val="00DF0405"/>
    <w:rsid w:val="00E41CEA"/>
    <w:rsid w:val="00E64531"/>
    <w:rsid w:val="00E83829"/>
    <w:rsid w:val="00E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29"/>
  </w:style>
  <w:style w:type="paragraph" w:styleId="1">
    <w:name w:val="heading 1"/>
    <w:basedOn w:val="a"/>
    <w:link w:val="10"/>
    <w:uiPriority w:val="9"/>
    <w:qFormat/>
    <w:rsid w:val="00B22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E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B2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2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22E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D8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E5F8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E5F8B"/>
    <w:rPr>
      <w:rFonts w:ascii="Times New Roman" w:eastAsia="Calibri" w:hAnsi="Times New Roman" w:cs="Times New Roman"/>
      <w:sz w:val="28"/>
      <w:szCs w:val="20"/>
    </w:rPr>
  </w:style>
  <w:style w:type="paragraph" w:styleId="a8">
    <w:name w:val="No Spacing"/>
    <w:uiPriority w:val="1"/>
    <w:qFormat/>
    <w:rsid w:val="00222B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59D5-B9C7-4182-88F4-7E37B589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Shinalieva</dc:creator>
  <cp:lastModifiedBy>RePack by SPecialiST</cp:lastModifiedBy>
  <cp:revision>3</cp:revision>
  <cp:lastPrinted>2017-08-22T12:02:00Z</cp:lastPrinted>
  <dcterms:created xsi:type="dcterms:W3CDTF">2017-07-31T12:54:00Z</dcterms:created>
  <dcterms:modified xsi:type="dcterms:W3CDTF">2017-08-22T12:03:00Z</dcterms:modified>
</cp:coreProperties>
</file>